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CD" w:rsidRDefault="00EE44CD" w:rsidP="00EE44CD">
      <w:pPr>
        <w:pBdr>
          <w:bottom w:val="single" w:sz="4" w:space="1" w:color="auto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it-IT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2651760</wp:posOffset>
            </wp:positionH>
            <wp:positionV relativeFrom="margin">
              <wp:posOffset>-899795</wp:posOffset>
            </wp:positionV>
            <wp:extent cx="1057275" cy="1238250"/>
            <wp:effectExtent l="19050" t="0" r="9525" b="0"/>
            <wp:wrapSquare wrapText="bothSides"/>
            <wp:docPr id="1" name="Immagine 1" descr="C:\Users\igraf\Desktop\GIACOMO\logo_ilviag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f\Desktop\GIACOMO\logo_ilviaggi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4CD" w:rsidRDefault="00EE44CD" w:rsidP="00EE44CD">
      <w:pPr>
        <w:pBdr>
          <w:bottom w:val="single" w:sz="4" w:space="1" w:color="auto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it-IT"/>
        </w:rPr>
      </w:pPr>
      <w:r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it-IT"/>
        </w:rPr>
        <w:t>La mia Africa</w:t>
      </w:r>
    </w:p>
    <w:p w:rsidR="00EE44CD" w:rsidRPr="00F92FBC" w:rsidRDefault="00EE44CD" w:rsidP="00EE44CD">
      <w:pPr>
        <w:spacing w:after="0" w:line="240" w:lineRule="auto"/>
        <w:jc w:val="center"/>
        <w:rPr>
          <w:rFonts w:ascii="Segoe UI" w:eastAsia="Times New Roman" w:hAnsi="Segoe UI" w:cs="Segoe UI"/>
          <w:bCs/>
          <w:color w:val="000000"/>
          <w:sz w:val="32"/>
          <w:szCs w:val="32"/>
          <w:lang w:eastAsia="it-IT"/>
        </w:rPr>
      </w:pPr>
      <w:r>
        <w:rPr>
          <w:rFonts w:ascii="Segoe UI" w:eastAsia="Times New Roman" w:hAnsi="Segoe UI" w:cs="Segoe UI"/>
          <w:bCs/>
          <w:color w:val="000000"/>
          <w:sz w:val="32"/>
          <w:szCs w:val="32"/>
          <w:lang w:eastAsia="it-IT"/>
        </w:rPr>
        <w:t>Avventura – 12 giorni / 11 notti</w:t>
      </w:r>
    </w:p>
    <w:p w:rsidR="00EE44CD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NAIROBI (arrivo)</w:t>
      </w:r>
      <w:r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 xml:space="preserve"> </w:t>
      </w:r>
    </w:p>
    <w:p w:rsidR="00EE44CD" w:rsidRPr="000D4ED5" w:rsidRDefault="00D70861" w:rsidP="00EE44CD">
      <w:pPr>
        <w:spacing w:after="0" w:line="240" w:lineRule="auto"/>
        <w:jc w:val="both"/>
        <w:rPr>
          <w:rFonts w:ascii="Segoe UI" w:eastAsia="Times New Roman" w:hAnsi="Segoe UI" w:cs="Segoe UI"/>
          <w:sz w:val="20"/>
          <w:lang w:eastAsia="it-IT"/>
        </w:rPr>
      </w:pPr>
      <w:r w:rsidRPr="00D70861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1° giorno -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</w:t>
      </w:r>
      <w:r w:rsidR="00EE44CD" w:rsidRPr="000D4ED5">
        <w:rPr>
          <w:rFonts w:ascii="Segoe UI" w:eastAsia="Times New Roman" w:hAnsi="Segoe UI" w:cs="Segoe UI"/>
          <w:color w:val="000000"/>
          <w:sz w:val="20"/>
          <w:lang w:eastAsia="it-IT"/>
        </w:rPr>
        <w:t>Arrivo</w:t>
      </w:r>
      <w:r w:rsidR="00EE44CD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a Nairobi. Trasferimento</w:t>
      </w:r>
      <w:r w:rsidR="00EE44CD"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in hotel, check-in e tempo a disposizione per visite individuali della città o, su richiesta, escursioni organizzate. Incontro con la guida e briefing </w:t>
      </w:r>
      <w:proofErr w:type="spellStart"/>
      <w:r w:rsidR="00EE44CD" w:rsidRPr="000D4ED5">
        <w:rPr>
          <w:rFonts w:ascii="Segoe UI" w:eastAsia="Times New Roman" w:hAnsi="Segoe UI" w:cs="Segoe UI"/>
          <w:color w:val="000000"/>
          <w:sz w:val="20"/>
          <w:lang w:eastAsia="it-IT"/>
        </w:rPr>
        <w:t>pre-tour</w:t>
      </w:r>
      <w:proofErr w:type="spellEnd"/>
      <w:r w:rsidR="00EE44CD"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</w:t>
      </w:r>
      <w:r w:rsidR="00EE44CD">
        <w:rPr>
          <w:rFonts w:ascii="Segoe UI" w:eastAsia="Times New Roman" w:hAnsi="Segoe UI" w:cs="Segoe UI"/>
          <w:color w:val="000000"/>
          <w:sz w:val="20"/>
          <w:lang w:eastAsia="it-IT"/>
        </w:rPr>
        <w:t>alle ore 18.00</w:t>
      </w:r>
      <w:r w:rsidR="00EE44CD" w:rsidRPr="000D4ED5">
        <w:rPr>
          <w:rFonts w:ascii="Segoe UI" w:eastAsia="Times New Roman" w:hAnsi="Segoe UI" w:cs="Segoe UI"/>
          <w:color w:val="000000"/>
          <w:sz w:val="20"/>
          <w:lang w:eastAsia="it-IT"/>
        </w:rPr>
        <w:t>; a seguire cena in ristorante locale (non inclusa).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16"/>
          <w:lang w:eastAsia="it-IT"/>
        </w:rPr>
        <w:br/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Hotel La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Mada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- Trattamento: solo pernottamento.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  <w:r>
        <w:rPr>
          <w:rFonts w:ascii="Segoe UI" w:eastAsia="Times New Roman" w:hAnsi="Segoe UI" w:cs="Segoe UI"/>
          <w:b/>
          <w:color w:val="000000"/>
          <w:sz w:val="20"/>
          <w:lang w:eastAsia="it-IT"/>
        </w:rPr>
        <w:t>GREAT RIFT VALLEY</w:t>
      </w:r>
    </w:p>
    <w:p w:rsidR="00EE44CD" w:rsidRPr="00802D93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2° giorno 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>–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Lasciando la città alle spalle si partirà 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per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la Great </w:t>
      </w:r>
      <w:proofErr w:type="spellStart"/>
      <w:r>
        <w:rPr>
          <w:rFonts w:ascii="Segoe UI" w:eastAsia="Times New Roman" w:hAnsi="Segoe UI" w:cs="Segoe UI"/>
          <w:color w:val="000000"/>
          <w:sz w:val="20"/>
          <w:lang w:eastAsia="it-IT"/>
        </w:rPr>
        <w:t>Rift</w:t>
      </w:r>
      <w:proofErr w:type="spellEnd"/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Valley, in direzione nord. Si scalerà in auto fino all’orlo della scarpata, dove sarà possibile godere di viste mozzafiato sulla valle. In seguito si scenderà a valle per godere di altri magnifici paesaggi e per osservare la ricca avifauna presente</w:t>
      </w:r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>. Pranzo al sacco.</w:t>
      </w:r>
    </w:p>
    <w:p w:rsidR="00EE44CD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 xml:space="preserve">Nel pomeriggio, escursione al Parco Nazionale di Mount </w:t>
      </w:r>
      <w:proofErr w:type="spellStart"/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>Longonot</w:t>
      </w:r>
      <w:proofErr w:type="spellEnd"/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dove è possibile vedere alcuni animali selvatici.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16"/>
          <w:lang w:eastAsia="it-IT"/>
        </w:rPr>
        <w:br/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campo </w:t>
      </w:r>
      <w:proofErr w:type="spellStart"/>
      <w:r>
        <w:rPr>
          <w:rFonts w:ascii="Segoe UI" w:eastAsia="Times New Roman" w:hAnsi="Segoe UI" w:cs="Segoe UI"/>
          <w:color w:val="000000"/>
          <w:sz w:val="20"/>
          <w:lang w:eastAsia="it-IT"/>
        </w:rPr>
        <w:t>t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endato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>m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obile - Trattamento: prima colazione, pranzo e cena.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color w:val="000000"/>
          <w:sz w:val="20"/>
          <w:lang w:eastAsia="it-IT"/>
        </w:rPr>
        <w:t>LAKE NAIVASHA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3° giorno 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- Partenza per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il famoso </w:t>
      </w:r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 xml:space="preserve">parco Nazionale </w:t>
      </w:r>
      <w:proofErr w:type="spellStart"/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>Hells</w:t>
      </w:r>
      <w:proofErr w:type="spellEnd"/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Gate, dove si ha l’opportunità di esplorare le alte scogliere del parco e la possibilità di vedere gli ippopotami, giraffe e antilopi. Rientro al campo per il pranzo. Si prosegue con una crociera in barca sul lago </w:t>
      </w:r>
      <w:proofErr w:type="spellStart"/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>Naivasha</w:t>
      </w:r>
      <w:proofErr w:type="spellEnd"/>
      <w:r w:rsidRPr="00802D93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alla ricerca di ippopotami e di numerose specie di uccelli che popolano la zona. Nel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pomeriggio visita ad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Elsamere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, dove si trova la prima casa di Joy e George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Adamson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, i due famosi etologi guardiacaccia che divennero amici dei leoni, instaurando con loro uno straordinario rapporto di amicizia, in particolare con la leonessa Elsa.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16"/>
          <w:lang w:eastAsia="it-IT"/>
        </w:rPr>
      </w:pP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campo </w:t>
      </w:r>
      <w:proofErr w:type="spellStart"/>
      <w:r>
        <w:rPr>
          <w:rFonts w:ascii="Segoe UI" w:eastAsia="Times New Roman" w:hAnsi="Segoe UI" w:cs="Segoe UI"/>
          <w:color w:val="000000"/>
          <w:sz w:val="20"/>
          <w:lang w:eastAsia="it-IT"/>
        </w:rPr>
        <w:t>tendato</w:t>
      </w:r>
      <w:proofErr w:type="spellEnd"/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mobile 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- Trattamento: prima colazione, pranzo e cena.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color w:val="000000"/>
          <w:sz w:val="20"/>
          <w:lang w:eastAsia="it-IT"/>
        </w:rPr>
        <w:t>MASAI MARA GAME RESERVE</w:t>
      </w:r>
    </w:p>
    <w:p w:rsidR="00EE44CD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4°giorno 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- Partenza per il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Masai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Mara, attraversando numerosi villaggi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Masai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lungo il percorso. La popolazione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Masai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, costituita da tribù semi nomadi, è dedita alla pastorizia e il possesso del bestiame è una necessità sociale oltre che economica. La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Masai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Mara Game Reserve confina con il Serengeti National Park, in Tanzania, ricopre una superficie di 1.700 kmq ed è attraversata dai fiumi Mara e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Talek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. I paesaggi sono di notevole suggestione: in estate è teatro di grandi migrazioni di zebre, antilopi, gnu e gazzelle inseguite dai grandi predatori quali leoni, leopardi e ghepardi. 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16"/>
          <w:lang w:eastAsia="it-IT"/>
        </w:rPr>
        <w:br/>
      </w:r>
      <w:r w:rsidRPr="00725753">
        <w:rPr>
          <w:rFonts w:ascii="Segoe UI" w:eastAsia="Times New Roman" w:hAnsi="Segoe UI" w:cs="Segoe UI"/>
          <w:color w:val="000000"/>
          <w:sz w:val="20"/>
          <w:lang w:eastAsia="it-IT"/>
        </w:rPr>
        <w:t>Sistemazione: Mara River Lodge - Trattamento: prima colazione, pranzo e cena.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</w:pP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5° giorno 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- Giornata dedicata ai safari all’interno del parco, sulle tracce dei grandi pr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>edatori. A pranzo gradevole pic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nic sulle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>rive del Mara River, popolato da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coccodrilli ed ippopotami. 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16"/>
          <w:lang w:eastAsia="it-IT"/>
        </w:rPr>
        <w:t>  </w:t>
      </w:r>
      <w:r w:rsidRPr="000D4ED5">
        <w:rPr>
          <w:rFonts w:ascii="Segoe UI" w:eastAsia="Times New Roman" w:hAnsi="Segoe UI" w:cs="Segoe UI"/>
          <w:color w:val="000000"/>
          <w:sz w:val="16"/>
          <w:lang w:eastAsia="it-IT"/>
        </w:rPr>
        <w:br/>
      </w:r>
      <w:r w:rsidRPr="00725753">
        <w:rPr>
          <w:rFonts w:ascii="Segoe UI" w:eastAsia="Times New Roman" w:hAnsi="Segoe UI" w:cs="Segoe UI"/>
          <w:color w:val="000000"/>
          <w:sz w:val="20"/>
          <w:lang w:eastAsia="it-IT"/>
        </w:rPr>
        <w:t>Sistemazione: Mara River Lodge - Trattamento: prima colazione, pranzo e cena.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LAKE VICTORIA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6° giorno 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>- Partenza per il celebre Lago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Victoria, in Tanzania. Il lago più grande del continente africano è parte integrante della Great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Rift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Valley. Ci sarà tempo per rilassarsi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prima di cena, che si terrà in 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un ristorante locale (non inclusa). 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16"/>
          <w:lang w:eastAsia="it-IT"/>
        </w:rPr>
        <w:lastRenderedPageBreak/>
        <w:br/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campo </w:t>
      </w:r>
      <w:proofErr w:type="spellStart"/>
      <w:r>
        <w:rPr>
          <w:rFonts w:ascii="Segoe UI" w:eastAsia="Times New Roman" w:hAnsi="Segoe UI" w:cs="Segoe UI"/>
          <w:color w:val="000000"/>
          <w:sz w:val="20"/>
          <w:lang w:eastAsia="it-IT"/>
        </w:rPr>
        <w:t>tendato</w:t>
      </w:r>
      <w:proofErr w:type="spellEnd"/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mobile 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- Trattamento: prima colazione e pranzo.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color w:val="000000"/>
          <w:sz w:val="20"/>
          <w:lang w:eastAsia="it-IT"/>
        </w:rPr>
        <w:t>SERENGETI NATIONAL PARK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7° giorno 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- Partenza per il grande Serengeti National Park, uno dei parchi naturali più famosi ed affascinanti del mondo. Vasto quanto l’Irlanda del Nord, ospita circa 4 milioni di animali: leopardi, leoni, elefanti, rinoceronti e molti altri. Si attraverserà il parco da ovest ad est, tra safari avvincenti ed emozionanti. Notte nei pressi di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Seronera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lang w:eastAsia="it-IT"/>
        </w:rPr>
      </w:pPr>
    </w:p>
    <w:p w:rsidR="00EE44CD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campo </w:t>
      </w:r>
      <w:proofErr w:type="spellStart"/>
      <w:r>
        <w:rPr>
          <w:rFonts w:ascii="Segoe UI" w:eastAsia="Times New Roman" w:hAnsi="Segoe UI" w:cs="Segoe UI"/>
          <w:color w:val="000000"/>
          <w:sz w:val="20"/>
          <w:lang w:eastAsia="it-IT"/>
        </w:rPr>
        <w:t>tendato</w:t>
      </w:r>
      <w:proofErr w:type="spellEnd"/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mobile 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- Trattamento: Prima colazione, pranzo e cena.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F378AA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8° giorno </w:t>
      </w:r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>– Intera giornata dedicata all’esplorazione del parco. La guida spiegherà il comportamento e le abitudini degli animali che incontriamo. Pranzo al sacco.</w:t>
      </w: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>Stasera sistemiamo il campo nel parco e gustiamo un delizioso pasto preparato dalla guida.</w:t>
      </w: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F378AA">
        <w:rPr>
          <w:rFonts w:ascii="Segoe UI" w:eastAsia="Times New Roman" w:hAnsi="Segoe UI" w:cs="Segoe UI"/>
          <w:color w:val="000000"/>
          <w:sz w:val="16"/>
          <w:lang w:eastAsia="it-IT"/>
        </w:rPr>
        <w:br/>
      </w:r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campo </w:t>
      </w:r>
      <w:proofErr w:type="spellStart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>tendato</w:t>
      </w:r>
      <w:proofErr w:type="spellEnd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mobile - Trattamento: Prima colazione, pranzo e cena.</w:t>
      </w:r>
    </w:p>
    <w:p w:rsidR="00EE44CD" w:rsidRPr="00F378AA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</w:p>
    <w:p w:rsidR="00EE44CD" w:rsidRPr="00F378AA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  <w:r w:rsidRPr="00F378AA">
        <w:rPr>
          <w:rFonts w:ascii="Segoe UI" w:eastAsia="Times New Roman" w:hAnsi="Segoe UI" w:cs="Segoe UI"/>
          <w:b/>
          <w:color w:val="000000"/>
          <w:sz w:val="20"/>
          <w:lang w:eastAsia="it-IT"/>
        </w:rPr>
        <w:t>NGORONGORO CRATER AREA</w:t>
      </w: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20"/>
          <w:lang w:eastAsia="it-IT"/>
        </w:rPr>
      </w:pPr>
      <w:r w:rsidRPr="00F378AA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 xml:space="preserve">9° </w:t>
      </w:r>
      <w:r w:rsidRPr="00F378AA">
        <w:rPr>
          <w:rFonts w:ascii="Segoe UI" w:eastAsia="Times New Roman" w:hAnsi="Segoe UI" w:cs="Segoe UI"/>
          <w:bCs/>
          <w:color w:val="000000"/>
          <w:sz w:val="20"/>
          <w:lang w:eastAsia="it-IT"/>
        </w:rPr>
        <w:t>Al mattino parte</w:t>
      </w:r>
      <w:r w:rsidR="00802D93" w:rsidRPr="00F378AA">
        <w:rPr>
          <w:rFonts w:ascii="Segoe UI" w:eastAsia="Times New Roman" w:hAnsi="Segoe UI" w:cs="Segoe UI"/>
          <w:bCs/>
          <w:color w:val="000000"/>
          <w:sz w:val="20"/>
          <w:lang w:eastAsia="it-IT"/>
        </w:rPr>
        <w:t>nza per un safari lasciando il S</w:t>
      </w:r>
      <w:r w:rsidRPr="00F378AA">
        <w:rPr>
          <w:rFonts w:ascii="Segoe UI" w:eastAsia="Times New Roman" w:hAnsi="Segoe UI" w:cs="Segoe UI"/>
          <w:bCs/>
          <w:color w:val="000000"/>
          <w:sz w:val="20"/>
          <w:lang w:eastAsia="it-IT"/>
        </w:rPr>
        <w:t xml:space="preserve">erengeti, ci dirigiamo verso </w:t>
      </w:r>
      <w:proofErr w:type="spellStart"/>
      <w:r w:rsidRPr="00F378AA">
        <w:rPr>
          <w:rFonts w:ascii="Segoe UI" w:eastAsia="Times New Roman" w:hAnsi="Segoe UI" w:cs="Segoe UI"/>
          <w:bCs/>
          <w:color w:val="000000"/>
          <w:sz w:val="20"/>
          <w:lang w:eastAsia="it-IT"/>
        </w:rPr>
        <w:t>Ngorongoro</w:t>
      </w:r>
      <w:proofErr w:type="spellEnd"/>
      <w:r w:rsidRPr="00F378AA">
        <w:rPr>
          <w:rFonts w:ascii="Segoe UI" w:eastAsia="Times New Roman" w:hAnsi="Segoe UI" w:cs="Segoe UI"/>
          <w:bCs/>
          <w:color w:val="000000"/>
          <w:sz w:val="20"/>
          <w:lang w:eastAsia="it-IT"/>
        </w:rPr>
        <w:t xml:space="preserve"> Conservation area. V</w:t>
      </w:r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isita di un tradizionale villaggio </w:t>
      </w:r>
      <w:proofErr w:type="spellStart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>masai</w:t>
      </w:r>
      <w:proofErr w:type="spellEnd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e dei suoi dintorni. Sarà un’occasione unica e preziosa per avvicinarsi ai diversi aspetti dell’affascinante cultura </w:t>
      </w:r>
      <w:proofErr w:type="spellStart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>Masai</w:t>
      </w:r>
      <w:proofErr w:type="spellEnd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, passeggiando fra la gente e i mercati. </w:t>
      </w: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F378AA">
        <w:rPr>
          <w:rFonts w:ascii="Segoe UI" w:eastAsia="Times New Roman" w:hAnsi="Segoe UI" w:cs="Segoe UI"/>
          <w:color w:val="000000"/>
          <w:sz w:val="16"/>
          <w:lang w:eastAsia="it-IT"/>
        </w:rPr>
        <w:br/>
      </w:r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campo </w:t>
      </w:r>
      <w:proofErr w:type="spellStart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>tendato</w:t>
      </w:r>
      <w:proofErr w:type="spellEnd"/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mobile - trattamento: Prima colazione, pranzo e cena</w:t>
      </w: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</w:pP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lang w:eastAsia="it-IT"/>
        </w:rPr>
      </w:pPr>
      <w:r w:rsidRPr="00F378AA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10° giorno </w:t>
      </w:r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 xml:space="preserve">- </w:t>
      </w:r>
    </w:p>
    <w:p w:rsidR="00EE44CD" w:rsidRPr="00F378AA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lang w:eastAsia="it-IT"/>
        </w:rPr>
      </w:pPr>
    </w:p>
    <w:p w:rsidR="00EE44CD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F378AA">
        <w:rPr>
          <w:rFonts w:ascii="Segoe UI" w:eastAsia="Times New Roman" w:hAnsi="Segoe UI" w:cs="Segoe UI"/>
          <w:color w:val="000000"/>
          <w:sz w:val="20"/>
          <w:lang w:eastAsia="it-IT"/>
        </w:rPr>
        <w:t>In mattinata si scenderà nel cratere, a bordo di veicoli 4x4, per uno dei safari più spettacolari. La grande depressione, nata dallo sprofondamento di un cono vulcanico circa 3 milioni di anni fa, è descritta come l’ottava meraviglia del mondo; si estende su un’area di oltre 160 km quadrati, circondata da scarpate di oltre 600 metri d’altezza. È la più grande caldera intatta del mondo, habitat di oltre 25 mila specie di animali selvatici, la metà delle quali rappresentate da predatori e zebre.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 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16"/>
          <w:lang w:eastAsia="it-IT"/>
        </w:rPr>
        <w:br/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Campo </w:t>
      </w:r>
      <w:proofErr w:type="spellStart"/>
      <w:r>
        <w:rPr>
          <w:rFonts w:ascii="Segoe UI" w:eastAsia="Times New Roman" w:hAnsi="Segoe UI" w:cs="Segoe UI"/>
          <w:color w:val="000000"/>
          <w:sz w:val="20"/>
          <w:lang w:eastAsia="it-IT"/>
        </w:rPr>
        <w:t>tendato</w:t>
      </w:r>
      <w:proofErr w:type="spellEnd"/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mobile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-Trattamento: Prima colazione, pranzo e cena.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color w:val="000000"/>
          <w:sz w:val="20"/>
          <w:lang w:eastAsia="it-IT"/>
        </w:rPr>
        <w:t>ARUSHA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bCs/>
          <w:color w:val="000000"/>
          <w:sz w:val="20"/>
          <w:lang w:eastAsia="it-IT"/>
        </w:rPr>
        <w:t>11° giorno 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- Partenza per </w:t>
      </w:r>
      <w:proofErr w:type="spellStart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Arusha</w:t>
      </w:r>
      <w:proofErr w:type="spellEnd"/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, ai piedi del Mount Meru. Si visiterà questa vivace città e i suoi colorati mercati.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>Pranzo e cena liberi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.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sz w:val="16"/>
          <w:lang w:eastAsia="it-IT"/>
        </w:rPr>
      </w:pPr>
    </w:p>
    <w:p w:rsidR="00EE44CD" w:rsidRPr="000D4ED5" w:rsidRDefault="00EE44CD" w:rsidP="00EE44C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 xml:space="preserve">Sistemazione: </w:t>
      </w:r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Campo </w:t>
      </w:r>
      <w:proofErr w:type="spellStart"/>
      <w:r>
        <w:rPr>
          <w:rFonts w:ascii="Segoe UI" w:eastAsia="Times New Roman" w:hAnsi="Segoe UI" w:cs="Segoe UI"/>
          <w:color w:val="000000"/>
          <w:sz w:val="20"/>
          <w:lang w:eastAsia="it-IT"/>
        </w:rPr>
        <w:t>tendato</w:t>
      </w:r>
      <w:proofErr w:type="spellEnd"/>
      <w:r>
        <w:rPr>
          <w:rFonts w:ascii="Segoe UI" w:eastAsia="Times New Roman" w:hAnsi="Segoe UI" w:cs="Segoe UI"/>
          <w:color w:val="000000"/>
          <w:sz w:val="20"/>
          <w:lang w:eastAsia="it-IT"/>
        </w:rPr>
        <w:t xml:space="preserve"> mobile</w:t>
      </w:r>
      <w:r w:rsidRPr="000D4ED5">
        <w:rPr>
          <w:rFonts w:ascii="Segoe UI" w:eastAsia="Times New Roman" w:hAnsi="Segoe UI" w:cs="Segoe UI"/>
          <w:color w:val="000000"/>
          <w:sz w:val="20"/>
          <w:lang w:eastAsia="it-IT"/>
        </w:rPr>
        <w:t>- Trattamento: Prima colazione.</w:t>
      </w: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it-IT"/>
        </w:rPr>
      </w:pPr>
    </w:p>
    <w:p w:rsidR="00EE44CD" w:rsidRPr="000D4ED5" w:rsidRDefault="00EE44CD" w:rsidP="00EE44CD">
      <w:pPr>
        <w:pBdr>
          <w:bottom w:val="single" w:sz="4" w:space="1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lang w:eastAsia="it-IT"/>
        </w:rPr>
      </w:pPr>
      <w:r w:rsidRPr="000D4ED5">
        <w:rPr>
          <w:rFonts w:ascii="Segoe UI" w:eastAsia="Times New Roman" w:hAnsi="Segoe UI" w:cs="Segoe UI"/>
          <w:b/>
          <w:color w:val="000000"/>
          <w:sz w:val="20"/>
          <w:lang w:eastAsia="it-IT"/>
        </w:rPr>
        <w:t>NAIROBI (partenza)</w:t>
      </w:r>
    </w:p>
    <w:p w:rsidR="00EE44CD" w:rsidRPr="000D4ED5" w:rsidRDefault="00EE44CD" w:rsidP="00EE44CD">
      <w:pPr>
        <w:spacing w:after="0" w:line="240" w:lineRule="auto"/>
        <w:jc w:val="both"/>
        <w:rPr>
          <w:rFonts w:ascii="Segoe UI" w:hAnsi="Segoe UI" w:cs="Segoe UI"/>
          <w:color w:val="000000"/>
          <w:sz w:val="20"/>
        </w:rPr>
      </w:pPr>
      <w:r w:rsidRPr="000D4ED5">
        <w:rPr>
          <w:rFonts w:ascii="Segoe UI" w:hAnsi="Segoe UI" w:cs="Segoe UI"/>
          <w:b/>
          <w:bCs/>
          <w:color w:val="000000"/>
          <w:sz w:val="20"/>
        </w:rPr>
        <w:t>12° giorno</w:t>
      </w:r>
      <w:r w:rsidRPr="000D4ED5">
        <w:rPr>
          <w:rStyle w:val="apple-converted-space"/>
          <w:rFonts w:ascii="Segoe UI" w:hAnsi="Segoe UI" w:cs="Segoe UI"/>
          <w:b/>
          <w:bCs/>
          <w:color w:val="000000"/>
          <w:sz w:val="20"/>
        </w:rPr>
        <w:t> </w:t>
      </w:r>
      <w:r w:rsidRPr="000D4ED5">
        <w:rPr>
          <w:rFonts w:ascii="Segoe UI" w:hAnsi="Segoe UI" w:cs="Segoe UI"/>
          <w:color w:val="000000"/>
          <w:sz w:val="20"/>
        </w:rPr>
        <w:t xml:space="preserve">- </w:t>
      </w:r>
      <w:r>
        <w:rPr>
          <w:rFonts w:ascii="Segoe UI" w:hAnsi="Segoe UI" w:cs="Segoe UI"/>
          <w:color w:val="000000"/>
          <w:sz w:val="20"/>
        </w:rPr>
        <w:t>P</w:t>
      </w:r>
      <w:r w:rsidRPr="000D4ED5">
        <w:rPr>
          <w:rFonts w:ascii="Segoe UI" w:hAnsi="Segoe UI" w:cs="Segoe UI"/>
          <w:color w:val="000000"/>
          <w:sz w:val="20"/>
        </w:rPr>
        <w:t>artenza per Nairobi</w:t>
      </w:r>
      <w:r>
        <w:rPr>
          <w:rFonts w:ascii="Segoe UI" w:hAnsi="Segoe UI" w:cs="Segoe UI"/>
          <w:color w:val="000000"/>
          <w:sz w:val="20"/>
        </w:rPr>
        <w:t xml:space="preserve">. </w:t>
      </w:r>
      <w:r w:rsidRPr="000D4ED5">
        <w:rPr>
          <w:rFonts w:ascii="Segoe UI" w:hAnsi="Segoe UI" w:cs="Segoe UI"/>
          <w:color w:val="000000"/>
          <w:sz w:val="20"/>
        </w:rPr>
        <w:t xml:space="preserve">Si </w:t>
      </w:r>
      <w:r>
        <w:rPr>
          <w:rFonts w:ascii="Segoe UI" w:hAnsi="Segoe UI" w:cs="Segoe UI"/>
          <w:color w:val="000000"/>
          <w:sz w:val="20"/>
        </w:rPr>
        <w:t>valicherà</w:t>
      </w:r>
      <w:r w:rsidRPr="000D4ED5">
        <w:rPr>
          <w:rFonts w:ascii="Segoe UI" w:hAnsi="Segoe UI" w:cs="Segoe UI"/>
          <w:color w:val="000000"/>
          <w:sz w:val="20"/>
        </w:rPr>
        <w:t xml:space="preserve"> il confine rientrando in Kenya, attravers</w:t>
      </w:r>
      <w:r>
        <w:rPr>
          <w:rFonts w:ascii="Segoe UI" w:hAnsi="Segoe UI" w:cs="Segoe UI"/>
          <w:color w:val="000000"/>
          <w:sz w:val="20"/>
        </w:rPr>
        <w:t>and</w:t>
      </w:r>
      <w:r w:rsidRPr="000D4ED5">
        <w:rPr>
          <w:rFonts w:ascii="Segoe UI" w:hAnsi="Segoe UI" w:cs="Segoe UI"/>
          <w:color w:val="000000"/>
          <w:sz w:val="20"/>
        </w:rPr>
        <w:t xml:space="preserve">o un paesaggio di grande suggestione; in lontananza si potrà scorgere la sagoma del mitico </w:t>
      </w:r>
      <w:proofErr w:type="spellStart"/>
      <w:r w:rsidRPr="000D4ED5">
        <w:rPr>
          <w:rFonts w:ascii="Segoe UI" w:hAnsi="Segoe UI" w:cs="Segoe UI"/>
          <w:color w:val="000000"/>
          <w:sz w:val="20"/>
        </w:rPr>
        <w:t>Kilimanjaro</w:t>
      </w:r>
      <w:proofErr w:type="spellEnd"/>
      <w:r w:rsidRPr="000D4ED5">
        <w:rPr>
          <w:rFonts w:ascii="Segoe UI" w:hAnsi="Segoe UI" w:cs="Segoe UI"/>
          <w:color w:val="000000"/>
          <w:sz w:val="20"/>
        </w:rPr>
        <w:t xml:space="preserve">, la montagna più alta del continente africano. Arrivo in aeroporto </w:t>
      </w:r>
      <w:r>
        <w:rPr>
          <w:rFonts w:ascii="Segoe UI" w:hAnsi="Segoe UI" w:cs="Segoe UI"/>
          <w:color w:val="000000"/>
          <w:sz w:val="20"/>
        </w:rPr>
        <w:t>e imbarco sul volo di r</w:t>
      </w:r>
      <w:r w:rsidRPr="000D4ED5">
        <w:rPr>
          <w:rFonts w:ascii="Segoe UI" w:hAnsi="Segoe UI" w:cs="Segoe UI"/>
          <w:color w:val="000000"/>
          <w:sz w:val="20"/>
        </w:rPr>
        <w:t>ientro</w:t>
      </w:r>
      <w:r>
        <w:rPr>
          <w:rFonts w:ascii="Segoe UI" w:hAnsi="Segoe UI" w:cs="Segoe UI"/>
          <w:color w:val="000000"/>
          <w:sz w:val="20"/>
        </w:rPr>
        <w:t>.</w:t>
      </w:r>
    </w:p>
    <w:p w:rsidR="00EE44CD" w:rsidRPr="004901E4" w:rsidRDefault="00EE44CD" w:rsidP="00EE44CD">
      <w:pPr>
        <w:pStyle w:val="Normale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NOTA BENE: </w:t>
      </w:r>
      <w:r w:rsidRPr="00490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questo viaggio è obbligatorio avere con </w:t>
      </w:r>
      <w:proofErr w:type="spellStart"/>
      <w:r w:rsidRPr="004901E4">
        <w:rPr>
          <w:rFonts w:asciiTheme="minorHAnsi" w:eastAsiaTheme="minorHAnsi" w:hAnsiTheme="minorHAnsi" w:cstheme="minorBidi"/>
          <w:sz w:val="22"/>
          <w:szCs w:val="22"/>
          <w:lang w:eastAsia="en-US"/>
        </w:rPr>
        <w:t>sè</w:t>
      </w:r>
      <w:proofErr w:type="spellEnd"/>
      <w:r w:rsidRPr="00490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certificato di vaccinazione contro la febbre gialla. Visto d’ingresso da pagare in loco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 Kenya e Tanzania.</w:t>
      </w:r>
      <w:r w:rsidRPr="00490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 questo viaggio è richiesto il passaporto biometrico valido almeno 6 mesi dalla data di rientro e con 3 pagine libere.</w:t>
      </w:r>
    </w:p>
    <w:p w:rsidR="001353E7" w:rsidRDefault="001353E7"/>
    <w:sectPr w:rsidR="001353E7" w:rsidSect="00135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44CD"/>
    <w:rsid w:val="001353E7"/>
    <w:rsid w:val="00802D93"/>
    <w:rsid w:val="00D70861"/>
    <w:rsid w:val="00EE44CD"/>
    <w:rsid w:val="00F378AA"/>
    <w:rsid w:val="00F9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44CD"/>
  </w:style>
  <w:style w:type="paragraph" w:styleId="NormaleWeb">
    <w:name w:val="Normal (Web)"/>
    <w:basedOn w:val="Normale"/>
    <w:uiPriority w:val="99"/>
    <w:unhideWhenUsed/>
    <w:rsid w:val="00EE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Francesconi</dc:creator>
  <cp:keywords/>
  <dc:description/>
  <cp:lastModifiedBy>Camilla Francesconi</cp:lastModifiedBy>
  <cp:revision>5</cp:revision>
  <dcterms:created xsi:type="dcterms:W3CDTF">2018-03-14T15:45:00Z</dcterms:created>
  <dcterms:modified xsi:type="dcterms:W3CDTF">2018-03-15T15:27:00Z</dcterms:modified>
</cp:coreProperties>
</file>